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8574" w14:textId="24077EB5" w:rsidR="00E23A17" w:rsidRPr="00E23A17" w:rsidRDefault="00E23A17" w:rsidP="002C726C">
      <w:pPr>
        <w:framePr w:hSpace="180" w:wrap="around" w:vAnchor="text" w:hAnchor="margin" w:y="1"/>
        <w:rPr>
          <w:rStyle w:val="Hyperlink"/>
          <w:sz w:val="20"/>
          <w:szCs w:val="20"/>
          <w:lang w:eastAsia="en-US"/>
        </w:rPr>
      </w:pPr>
      <w:r>
        <w:fldChar w:fldCharType="begin"/>
      </w:r>
      <w:r>
        <w:instrText xml:space="preserve"> HYPERLINK "\\\\kpct1.shk.nhs.uk\\kpct home\\elaine.stockton\\PCN\\SOUTH and CENTRAL" </w:instrText>
      </w:r>
      <w:r>
        <w:fldChar w:fldCharType="separate"/>
      </w: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510"/>
      </w:tblGrid>
      <w:tr w:rsidR="002C726C" w:rsidRPr="00E23A17" w14:paraId="5052A479" w14:textId="77777777" w:rsidTr="002C726C">
        <w:trPr>
          <w:trHeight w:val="3117"/>
        </w:trPr>
        <w:tc>
          <w:tcPr>
            <w:tcW w:w="3696" w:type="dxa"/>
          </w:tcPr>
          <w:p w14:paraId="50C39C16" w14:textId="0E6CD9E3" w:rsidR="002C726C" w:rsidRPr="00E23A17" w:rsidRDefault="002C726C" w:rsidP="002C726C">
            <w:pPr>
              <w:rPr>
                <w:rStyle w:val="Hyperlink"/>
              </w:rPr>
            </w:pPr>
            <w:r w:rsidRPr="00E23A17">
              <w:rPr>
                <w:rStyle w:val="Hyperlink"/>
                <w:noProof/>
              </w:rPr>
              <w:drawing>
                <wp:inline distT="0" distB="0" distL="0" distR="0" wp14:anchorId="0D7CA7B4" wp14:editId="023A4D88">
                  <wp:extent cx="2200275" cy="1847850"/>
                  <wp:effectExtent l="0" t="0" r="9525" b="0"/>
                  <wp:docPr id="1" name="Picture 1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ee the source imag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169" cy="184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6" w:type="dxa"/>
          </w:tcPr>
          <w:p w14:paraId="7B47DEA4" w14:textId="77777777" w:rsidR="002C726C" w:rsidRPr="00E23A17" w:rsidRDefault="002C726C" w:rsidP="002C726C">
            <w:pPr>
              <w:jc w:val="center"/>
              <w:rPr>
                <w:rStyle w:val="Hyperlink"/>
                <w:rFonts w:ascii="Arial Black" w:hAnsi="Arial Black"/>
                <w:b/>
                <w:i/>
                <w:iCs/>
                <w:sz w:val="32"/>
                <w:szCs w:val="32"/>
              </w:rPr>
            </w:pPr>
            <w:r w:rsidRPr="00E23A17">
              <w:rPr>
                <w:rStyle w:val="Hyperlink"/>
                <w:rFonts w:ascii="Arial Black" w:hAnsi="Arial Black"/>
                <w:b/>
                <w:i/>
                <w:iCs/>
                <w:sz w:val="32"/>
                <w:szCs w:val="32"/>
              </w:rPr>
              <w:t xml:space="preserve">Working together to sustain real improvements in both the care of our patients and our working lives </w:t>
            </w:r>
          </w:p>
          <w:p w14:paraId="0F3533F0" w14:textId="77777777" w:rsidR="002C726C" w:rsidRPr="00E23A17" w:rsidRDefault="002C726C" w:rsidP="002C726C">
            <w:pPr>
              <w:jc w:val="center"/>
              <w:rPr>
                <w:rStyle w:val="Hyperlink"/>
                <w:rFonts w:ascii="Arial Black" w:hAnsi="Arial Black"/>
                <w:b/>
                <w:i/>
                <w:iCs/>
                <w:sz w:val="32"/>
                <w:szCs w:val="32"/>
              </w:rPr>
            </w:pPr>
            <w:r w:rsidRPr="00E23A17">
              <w:rPr>
                <w:rStyle w:val="Hyperlink"/>
                <w:rFonts w:ascii="Arial Black" w:hAnsi="Arial Black"/>
                <w:b/>
                <w:i/>
                <w:iCs/>
                <w:sz w:val="32"/>
                <w:szCs w:val="32"/>
              </w:rPr>
              <w:t>Your Care In Our Hands</w:t>
            </w:r>
          </w:p>
          <w:p w14:paraId="0716497F" w14:textId="77777777" w:rsidR="002C726C" w:rsidRPr="00E23A17" w:rsidRDefault="002C726C" w:rsidP="002C726C">
            <w:pPr>
              <w:jc w:val="center"/>
              <w:rPr>
                <w:rStyle w:val="Hyperlink"/>
              </w:rPr>
            </w:pPr>
          </w:p>
          <w:p w14:paraId="7D0E2F4D" w14:textId="0289A888" w:rsidR="002C726C" w:rsidRPr="00E23A17" w:rsidRDefault="002C726C" w:rsidP="002C726C">
            <w:pPr>
              <w:jc w:val="center"/>
              <w:rPr>
                <w:rStyle w:val="Hyperlink"/>
                <w:rFonts w:ascii="Arial Black" w:hAnsi="Arial Black"/>
                <w:sz w:val="32"/>
                <w:szCs w:val="32"/>
              </w:rPr>
            </w:pPr>
            <w:r w:rsidRPr="00E23A17">
              <w:rPr>
                <w:rStyle w:val="Hyperlink"/>
                <w:rFonts w:ascii="Arial Black" w:hAnsi="Arial Black"/>
                <w:sz w:val="32"/>
                <w:szCs w:val="32"/>
              </w:rPr>
              <w:t>CENTRAL</w:t>
            </w:r>
            <w:r w:rsidR="005F39B2">
              <w:rPr>
                <w:rStyle w:val="Hyperlink"/>
                <w:rFonts w:ascii="Arial Black" w:hAnsi="Arial Black"/>
                <w:sz w:val="32"/>
                <w:szCs w:val="32"/>
              </w:rPr>
              <w:t xml:space="preserve"> and SOUTH</w:t>
            </w:r>
            <w:r w:rsidRPr="00E23A17">
              <w:rPr>
                <w:rStyle w:val="Hyperlink"/>
                <w:rFonts w:ascii="Arial Black" w:hAnsi="Arial Black"/>
                <w:sz w:val="32"/>
                <w:szCs w:val="32"/>
              </w:rPr>
              <w:t xml:space="preserve"> KNOWSLEY </w:t>
            </w:r>
          </w:p>
          <w:p w14:paraId="24399695" w14:textId="77777777" w:rsidR="002C726C" w:rsidRPr="00E23A17" w:rsidRDefault="002C726C" w:rsidP="002C726C">
            <w:pPr>
              <w:jc w:val="center"/>
              <w:rPr>
                <w:rStyle w:val="Hyperlink"/>
                <w:rFonts w:ascii="Arial Black" w:hAnsi="Arial Black"/>
                <w:sz w:val="32"/>
                <w:szCs w:val="32"/>
              </w:rPr>
            </w:pPr>
            <w:r w:rsidRPr="00E23A17">
              <w:rPr>
                <w:rStyle w:val="Hyperlink"/>
                <w:rFonts w:ascii="Arial Black" w:hAnsi="Arial Black"/>
                <w:sz w:val="32"/>
                <w:szCs w:val="32"/>
              </w:rPr>
              <w:t>PRIMARY CARE NETWORK</w:t>
            </w:r>
          </w:p>
        </w:tc>
      </w:tr>
    </w:tbl>
    <w:p w14:paraId="4AB30BA3" w14:textId="5D3D44D7" w:rsidR="000B4489" w:rsidRPr="00E23A17" w:rsidRDefault="005F39B2" w:rsidP="00DE4615">
      <w:pPr>
        <w:rPr>
          <w:rStyle w:val="Hyperlink"/>
        </w:rPr>
      </w:pPr>
      <w:r>
        <w:rPr>
          <w:rStyle w:val="Hyperlink"/>
        </w:rPr>
        <w:t xml:space="preserve">CENTRAL and SOUTH </w:t>
      </w:r>
      <w:r w:rsidR="002C726C" w:rsidRPr="00E23A17">
        <w:rPr>
          <w:rStyle w:val="Hyperlink"/>
        </w:rPr>
        <w:t xml:space="preserve"> KNOWSLEY PRIMARY CARE NETWORK</w:t>
      </w:r>
    </w:p>
    <w:p w14:paraId="5D21E9B5" w14:textId="77777777" w:rsidR="00DE4615" w:rsidRPr="00E23A17" w:rsidRDefault="00DE4615" w:rsidP="00DE4615">
      <w:pPr>
        <w:rPr>
          <w:rStyle w:val="Hyperlink"/>
        </w:rPr>
      </w:pPr>
    </w:p>
    <w:p w14:paraId="790F9F6A" w14:textId="77777777" w:rsidR="000B4489" w:rsidRPr="00E23A17" w:rsidRDefault="000B4489" w:rsidP="00DE4615">
      <w:pPr>
        <w:rPr>
          <w:rStyle w:val="Hyperlink"/>
        </w:rPr>
      </w:pPr>
    </w:p>
    <w:p w14:paraId="67639D77" w14:textId="77777777" w:rsidR="000B4489" w:rsidRPr="00E23A17" w:rsidRDefault="000B4489" w:rsidP="00DE4615">
      <w:pPr>
        <w:rPr>
          <w:rStyle w:val="Hyperlink"/>
          <w:rFonts w:ascii="Arial Black" w:hAnsi="Arial Black"/>
          <w:i/>
        </w:rPr>
      </w:pPr>
      <w:r w:rsidRPr="00E23A17">
        <w:rPr>
          <w:rStyle w:val="Hyperlink"/>
          <w:rFonts w:ascii="Arial Black" w:hAnsi="Arial Black"/>
        </w:rPr>
        <w:t xml:space="preserve">PCNs use a collaborative team approach to provide care for patients and to coordinate primary health care services.  They are a way to provide support for doctors by bringing teams of health professionals together, creating a </w:t>
      </w:r>
      <w:r w:rsidRPr="00E23A17">
        <w:rPr>
          <w:rStyle w:val="Hyperlink"/>
          <w:rFonts w:ascii="Arial Black" w:hAnsi="Arial Black"/>
          <w:b/>
          <w:i/>
        </w:rPr>
        <w:t>Patient’s Medical Home</w:t>
      </w:r>
    </w:p>
    <w:p w14:paraId="739CD716" w14:textId="77777777" w:rsidR="000B4489" w:rsidRPr="00E23A17" w:rsidRDefault="000B4489" w:rsidP="00DE4615">
      <w:pPr>
        <w:rPr>
          <w:rStyle w:val="Hyperlink"/>
        </w:rPr>
      </w:pPr>
    </w:p>
    <w:p w14:paraId="62F466AB" w14:textId="77777777" w:rsidR="00914E4B" w:rsidRPr="00E23A17" w:rsidRDefault="000B4489" w:rsidP="00914E4B">
      <w:pPr>
        <w:pBdr>
          <w:bottom w:val="single" w:sz="6" w:space="8" w:color="FFFFFF"/>
        </w:pBdr>
        <w:spacing w:after="100" w:afterAutospacing="1"/>
        <w:jc w:val="center"/>
        <w:outlineLvl w:val="2"/>
        <w:rPr>
          <w:rStyle w:val="Hyperlink"/>
          <w:rFonts w:ascii="inherit" w:hAnsi="inherit" w:cs="Arial"/>
          <w:sz w:val="40"/>
          <w:szCs w:val="40"/>
        </w:rPr>
      </w:pPr>
      <w:r w:rsidRPr="00E23A17">
        <w:rPr>
          <w:rStyle w:val="Hyperlink"/>
          <w:rFonts w:ascii="inherit" w:hAnsi="inherit" w:cs="Arial"/>
          <w:sz w:val="40"/>
          <w:szCs w:val="40"/>
        </w:rPr>
        <w:t xml:space="preserve">Our </w:t>
      </w:r>
      <w:r w:rsidR="00914E4B" w:rsidRPr="00E23A17">
        <w:rPr>
          <w:rStyle w:val="Hyperlink"/>
          <w:rFonts w:ascii="inherit" w:hAnsi="inherit" w:cs="Arial"/>
          <w:sz w:val="40"/>
          <w:szCs w:val="40"/>
        </w:rPr>
        <w:t>Values</w:t>
      </w:r>
    </w:p>
    <w:p w14:paraId="55139BBD" w14:textId="77777777" w:rsidR="00914E4B" w:rsidRPr="00E23A17" w:rsidRDefault="00CE1C97" w:rsidP="002144F6">
      <w:pPr>
        <w:shd w:val="clear" w:color="auto" w:fill="F25F7C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Safe</w:t>
      </w:r>
      <w:r w:rsidR="00697B41" w:rsidRPr="00E23A17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6C4A97E5" w14:textId="77777777" w:rsidR="00914E4B" w:rsidRPr="00E23A17" w:rsidRDefault="00914E4B" w:rsidP="002144F6">
      <w:pPr>
        <w:shd w:val="clear" w:color="auto" w:fill="FCD5DD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We will work in close collaboration based on accountability, integrity and respect, trusting each other to do a good job and honour commitments.</w:t>
      </w:r>
    </w:p>
    <w:p w14:paraId="04B21E29" w14:textId="77777777" w:rsidR="00CE1C97" w:rsidRPr="00E23A17" w:rsidRDefault="00CE1C97" w:rsidP="002144F6">
      <w:pPr>
        <w:shd w:val="clear" w:color="auto" w:fill="FCD5DD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403BC903" w14:textId="77777777" w:rsidR="00CE1C97" w:rsidRPr="00E23A17" w:rsidRDefault="00CE1C97" w:rsidP="00CE1C97">
      <w:pPr>
        <w:shd w:val="clear" w:color="auto" w:fill="548DD4" w:themeFill="text2" w:themeFillTint="99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Effective</w:t>
      </w:r>
    </w:p>
    <w:p w14:paraId="509B41D2" w14:textId="77777777" w:rsidR="009A0FFA" w:rsidRPr="00E23A17" w:rsidRDefault="00581DA3" w:rsidP="00581DA3">
      <w:pPr>
        <w:shd w:val="clear" w:color="auto" w:fill="B8CCE4" w:themeFill="accent1" w:themeFillTint="66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We will provide care and support that will achieve the best possible outcomes based on the most effective use of our resources and the best practice</w:t>
      </w:r>
    </w:p>
    <w:p w14:paraId="6F38E4EF" w14:textId="77777777" w:rsidR="00697B41" w:rsidRPr="00E23A17" w:rsidRDefault="00697B41" w:rsidP="00CE1C97">
      <w:pPr>
        <w:shd w:val="clear" w:color="auto" w:fill="B8CCE4" w:themeFill="accent1" w:themeFillTint="66"/>
        <w:rPr>
          <w:rStyle w:val="Hyperlink"/>
          <w:rFonts w:ascii="Arial" w:hAnsi="Arial" w:cs="Arial"/>
          <w:sz w:val="28"/>
          <w:szCs w:val="28"/>
        </w:rPr>
      </w:pPr>
    </w:p>
    <w:p w14:paraId="74B3A83F" w14:textId="77777777" w:rsidR="00914E4B" w:rsidRPr="00E23A17" w:rsidRDefault="00914E4B" w:rsidP="002144F6">
      <w:pPr>
        <w:shd w:val="clear" w:color="auto" w:fill="C5A4FD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Caring</w:t>
      </w:r>
      <w:r w:rsidR="00697B41" w:rsidRPr="00E23A17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2B4A69CE" w14:textId="77777777" w:rsidR="00914E4B" w:rsidRPr="00E23A17" w:rsidRDefault="00914E4B" w:rsidP="002144F6">
      <w:pPr>
        <w:shd w:val="clear" w:color="auto" w:fill="E5D6FE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We will listen to and respect our patients and each other and ensure we act with insight, understanding and compassion.</w:t>
      </w:r>
    </w:p>
    <w:p w14:paraId="60C9D37C" w14:textId="77777777" w:rsidR="009A0FFA" w:rsidRPr="00E23A17" w:rsidRDefault="009A0FFA" w:rsidP="00914E4B">
      <w:pPr>
        <w:shd w:val="clear" w:color="auto" w:fill="E5D6FE"/>
        <w:rPr>
          <w:rStyle w:val="Hyperlink"/>
          <w:rFonts w:ascii="Arial" w:hAnsi="Arial" w:cs="Arial"/>
          <w:sz w:val="28"/>
          <w:szCs w:val="28"/>
        </w:rPr>
      </w:pPr>
    </w:p>
    <w:p w14:paraId="39C3191C" w14:textId="77777777" w:rsidR="00914E4B" w:rsidRPr="00E23A17" w:rsidRDefault="00914E4B" w:rsidP="002144F6">
      <w:pPr>
        <w:shd w:val="clear" w:color="auto" w:fill="8FBA68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Responsiveness</w:t>
      </w:r>
      <w:r w:rsidR="00697B41" w:rsidRPr="00E23A17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0CA71194" w14:textId="77777777" w:rsidR="00DE4615" w:rsidRPr="00E23A17" w:rsidRDefault="00914E4B" w:rsidP="00F16F32">
      <w:pPr>
        <w:shd w:val="clear" w:color="auto" w:fill="D6E3BC" w:themeFill="accent3" w:themeFillTint="66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We will respond to patients, colleagues and commissioners in a timely and flexible manner, taking responsibility and communicating effectively</w:t>
      </w:r>
      <w:r w:rsidR="009A0FFA" w:rsidRPr="00E23A17">
        <w:rPr>
          <w:rStyle w:val="Hyperlink"/>
          <w:rFonts w:ascii="Arial" w:hAnsi="Arial" w:cs="Arial"/>
          <w:sz w:val="28"/>
          <w:szCs w:val="28"/>
        </w:rPr>
        <w:t>.</w:t>
      </w:r>
    </w:p>
    <w:p w14:paraId="005A1C68" w14:textId="77777777" w:rsidR="00CE1C97" w:rsidRPr="00E23A17" w:rsidRDefault="00CE1C97" w:rsidP="00F16F32">
      <w:pPr>
        <w:shd w:val="clear" w:color="auto" w:fill="D6E3BC" w:themeFill="accent3" w:themeFillTint="66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1C0079C1" w14:textId="77777777" w:rsidR="00CE1C97" w:rsidRPr="00E23A17" w:rsidRDefault="00CE1C97" w:rsidP="00CE1C97">
      <w:pPr>
        <w:shd w:val="clear" w:color="auto" w:fill="FCB15E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Well-Led</w:t>
      </w:r>
      <w:r w:rsidR="00697B41" w:rsidRPr="00E23A17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594BAEE4" w14:textId="77777777" w:rsidR="00CE1C97" w:rsidRPr="00E23A17" w:rsidRDefault="00CE1C97" w:rsidP="00CE1C97">
      <w:pPr>
        <w:shd w:val="clear" w:color="auto" w:fill="FEE2C2"/>
        <w:jc w:val="center"/>
        <w:rPr>
          <w:rStyle w:val="Hyperlink"/>
          <w:rFonts w:ascii="Arial" w:hAnsi="Arial" w:cs="Arial"/>
          <w:sz w:val="28"/>
          <w:szCs w:val="28"/>
        </w:rPr>
      </w:pPr>
      <w:r w:rsidRPr="00E23A17">
        <w:rPr>
          <w:rStyle w:val="Hyperlink"/>
          <w:rFonts w:ascii="Arial" w:hAnsi="Arial" w:cs="Arial"/>
          <w:sz w:val="28"/>
          <w:szCs w:val="28"/>
        </w:rPr>
        <w:t>We will always take a measured, balanced and open approach, demonstrating high standards and being open to feedback and owning up to mistakes.</w:t>
      </w:r>
    </w:p>
    <w:p w14:paraId="47813785" w14:textId="77777777" w:rsidR="00CE1C97" w:rsidRPr="00E23A17" w:rsidRDefault="00CE1C97" w:rsidP="00CE1C97">
      <w:pPr>
        <w:shd w:val="clear" w:color="auto" w:fill="FEE2C2"/>
        <w:rPr>
          <w:rStyle w:val="Hyperlink"/>
          <w:rFonts w:ascii="Arial" w:hAnsi="Arial" w:cs="Arial"/>
          <w:sz w:val="28"/>
          <w:szCs w:val="28"/>
        </w:rPr>
      </w:pPr>
    </w:p>
    <w:p w14:paraId="433BC93A" w14:textId="77777777" w:rsidR="00CE1C97" w:rsidRPr="00E23A17" w:rsidRDefault="00CE1C97" w:rsidP="00914E4B">
      <w:pPr>
        <w:rPr>
          <w:rStyle w:val="Hyperlink"/>
        </w:rPr>
      </w:pPr>
    </w:p>
    <w:p w14:paraId="67A37CBA" w14:textId="77777777" w:rsidR="002144F6" w:rsidRPr="00E23A17" w:rsidRDefault="0078729C" w:rsidP="0091133E">
      <w:pPr>
        <w:jc w:val="center"/>
        <w:rPr>
          <w:rStyle w:val="Hyperlink"/>
          <w:rFonts w:ascii="Arial Black" w:hAnsi="Arial Black" w:cs="Arial"/>
        </w:rPr>
      </w:pPr>
      <w:r w:rsidRPr="00E23A17">
        <w:rPr>
          <w:rStyle w:val="Hyperlink"/>
          <w:rFonts w:ascii="Arial Black" w:hAnsi="Arial Black" w:cs="Arial"/>
        </w:rPr>
        <w:t>DINAS LANE MEDICAL CENTRE</w:t>
      </w:r>
      <w:r w:rsidR="0091133E" w:rsidRPr="00E23A17">
        <w:rPr>
          <w:rStyle w:val="Hyperlink"/>
          <w:rFonts w:ascii="Arial Black" w:hAnsi="Arial Black" w:cs="Arial"/>
        </w:rPr>
        <w:t>, CEDAR CROSS MEDICAL CENTRE</w:t>
      </w:r>
    </w:p>
    <w:p w14:paraId="05F4D06D" w14:textId="77777777" w:rsidR="0091133E" w:rsidRPr="00E23A17" w:rsidRDefault="0091133E" w:rsidP="0091133E">
      <w:pPr>
        <w:jc w:val="center"/>
        <w:rPr>
          <w:rStyle w:val="Hyperlink"/>
          <w:rFonts w:ascii="Arial Black" w:hAnsi="Arial Black" w:cs="Arial"/>
        </w:rPr>
      </w:pPr>
      <w:r w:rsidRPr="00E23A17">
        <w:rPr>
          <w:rStyle w:val="Hyperlink"/>
          <w:rFonts w:ascii="Arial Black" w:hAnsi="Arial Black" w:cs="Arial"/>
        </w:rPr>
        <w:t xml:space="preserve">LONGVIEW PRIMARY CARE CENTRE, NUTGROVE </w:t>
      </w:r>
      <w:r w:rsidR="00194EC1" w:rsidRPr="00E23A17">
        <w:rPr>
          <w:rStyle w:val="Hyperlink"/>
          <w:rFonts w:ascii="Arial Black" w:hAnsi="Arial Black" w:cs="Arial"/>
        </w:rPr>
        <w:t xml:space="preserve">VILLA </w:t>
      </w:r>
      <w:r w:rsidRPr="00E23A17">
        <w:rPr>
          <w:rStyle w:val="Hyperlink"/>
          <w:rFonts w:ascii="Arial Black" w:hAnsi="Arial Black" w:cs="Arial"/>
        </w:rPr>
        <w:t>SURGERY</w:t>
      </w:r>
    </w:p>
    <w:p w14:paraId="1BECABCF" w14:textId="60D6F3B5" w:rsidR="0091133E" w:rsidRPr="00E23A17" w:rsidRDefault="0091133E" w:rsidP="0091133E">
      <w:pPr>
        <w:jc w:val="center"/>
        <w:rPr>
          <w:rStyle w:val="Hyperlink"/>
          <w:rFonts w:ascii="Arial Black" w:hAnsi="Arial Black" w:cs="Arial"/>
        </w:rPr>
      </w:pPr>
      <w:r w:rsidRPr="00E23A17">
        <w:rPr>
          <w:rStyle w:val="Hyperlink"/>
          <w:rFonts w:ascii="Arial Black" w:hAnsi="Arial Black" w:cs="Arial"/>
        </w:rPr>
        <w:t>PARK HOUSE MEDICAL CENTRE, PRESCOT MEDICAL CENTRE</w:t>
      </w:r>
      <w:r w:rsidR="003A4F3C" w:rsidRPr="00E23A17">
        <w:rPr>
          <w:rStyle w:val="Hyperlink"/>
          <w:rFonts w:ascii="Arial Black" w:hAnsi="Arial Black" w:cs="Arial"/>
        </w:rPr>
        <w:t>,</w:t>
      </w:r>
    </w:p>
    <w:p w14:paraId="6187DF3E" w14:textId="2DCAFBA5" w:rsidR="00382235" w:rsidRPr="0091133E" w:rsidRDefault="0091133E" w:rsidP="0091133E">
      <w:pPr>
        <w:jc w:val="center"/>
        <w:rPr>
          <w:rFonts w:ascii="Arial Black" w:hAnsi="Arial Black" w:cs="Arial"/>
        </w:rPr>
      </w:pPr>
      <w:r w:rsidRPr="00E23A17">
        <w:rPr>
          <w:rStyle w:val="Hyperlink"/>
          <w:rFonts w:ascii="Arial Black" w:hAnsi="Arial Black" w:cs="Arial"/>
        </w:rPr>
        <w:t>TARBOCK MEDICAL CENTRE, THE HOLLIES,</w:t>
      </w:r>
      <w:r w:rsidR="00492010" w:rsidRPr="00E23A17">
        <w:rPr>
          <w:rStyle w:val="Hyperlink"/>
          <w:rFonts w:ascii="Arial Black" w:hAnsi="Arial Black" w:cs="Arial"/>
        </w:rPr>
        <w:t xml:space="preserve">  </w:t>
      </w:r>
      <w:r w:rsidR="003A4F3C" w:rsidRPr="00E23A17">
        <w:rPr>
          <w:rStyle w:val="Hyperlink"/>
          <w:rFonts w:ascii="Arial Black" w:hAnsi="Arial Black" w:cs="Arial"/>
        </w:rPr>
        <w:t>STOCKBRIDGE VILLAGE HEALTH CENTRE</w:t>
      </w:r>
      <w:r w:rsidR="00E23A17">
        <w:fldChar w:fldCharType="end"/>
      </w:r>
    </w:p>
    <w:sectPr w:rsidR="00382235" w:rsidRPr="0091133E" w:rsidSect="000B4489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15"/>
    <w:rsid w:val="000B4489"/>
    <w:rsid w:val="001533DC"/>
    <w:rsid w:val="00194EC1"/>
    <w:rsid w:val="002144F6"/>
    <w:rsid w:val="002C726C"/>
    <w:rsid w:val="002E05CA"/>
    <w:rsid w:val="00382235"/>
    <w:rsid w:val="003A4F3C"/>
    <w:rsid w:val="003E713E"/>
    <w:rsid w:val="00492010"/>
    <w:rsid w:val="004B5BB2"/>
    <w:rsid w:val="00550779"/>
    <w:rsid w:val="00581DA3"/>
    <w:rsid w:val="005945F0"/>
    <w:rsid w:val="005F39B2"/>
    <w:rsid w:val="00697B41"/>
    <w:rsid w:val="0078729C"/>
    <w:rsid w:val="0091133E"/>
    <w:rsid w:val="00914E4B"/>
    <w:rsid w:val="0098450A"/>
    <w:rsid w:val="009A0FFA"/>
    <w:rsid w:val="00AF4E07"/>
    <w:rsid w:val="00B04C7B"/>
    <w:rsid w:val="00B76530"/>
    <w:rsid w:val="00CE1C97"/>
    <w:rsid w:val="00D81501"/>
    <w:rsid w:val="00DA5353"/>
    <w:rsid w:val="00DE4615"/>
    <w:rsid w:val="00E03A83"/>
    <w:rsid w:val="00E23A17"/>
    <w:rsid w:val="00E26356"/>
    <w:rsid w:val="00E716B3"/>
    <w:rsid w:val="00E8121D"/>
    <w:rsid w:val="00F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F636"/>
  <w15:docId w15:val="{25D0ED06-3ACF-467F-BE43-34803DA1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0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945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5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45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45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45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45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45F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45F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45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5F0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5945F0"/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5945F0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5945F0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5945F0"/>
    <w:rPr>
      <w:rFonts w:asciiTheme="minorHAnsi" w:eastAsiaTheme="minorEastAsia" w:hAnsiTheme="minorHAnsi" w:cstheme="minorBid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5945F0"/>
    <w:rPr>
      <w:rFonts w:asciiTheme="minorHAnsi" w:eastAsiaTheme="minorEastAsia" w:hAnsiTheme="minorHAnsi" w:cstheme="minorBidi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5945F0"/>
    <w:rPr>
      <w:rFonts w:asciiTheme="minorHAnsi" w:eastAsiaTheme="minorEastAsia" w:hAnsiTheme="minorHAnsi" w:cstheme="minorBidi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5945F0"/>
    <w:rPr>
      <w:rFonts w:asciiTheme="minorHAnsi" w:eastAsiaTheme="minorEastAsia" w:hAnsiTheme="minorHAnsi" w:cstheme="minorBidi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5945F0"/>
    <w:rPr>
      <w:rFonts w:asciiTheme="majorHAnsi" w:eastAsiaTheme="majorEastAsia" w:hAnsiTheme="majorHAnsi" w:cstheme="majorBid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qFormat/>
    <w:rsid w:val="005945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45F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945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945F0"/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5945F0"/>
    <w:rPr>
      <w:b/>
      <w:bCs/>
    </w:rPr>
  </w:style>
  <w:style w:type="character" w:styleId="Emphasis">
    <w:name w:val="Emphasis"/>
    <w:basedOn w:val="DefaultParagraphFont"/>
    <w:qFormat/>
    <w:rsid w:val="005945F0"/>
    <w:rPr>
      <w:i/>
      <w:iCs/>
    </w:rPr>
  </w:style>
  <w:style w:type="paragraph" w:styleId="NoSpacing">
    <w:name w:val="No Spacing"/>
    <w:basedOn w:val="Normal"/>
    <w:uiPriority w:val="1"/>
    <w:qFormat/>
    <w:rsid w:val="005945F0"/>
  </w:style>
  <w:style w:type="paragraph" w:styleId="ListParagraph">
    <w:name w:val="List Paragraph"/>
    <w:basedOn w:val="Normal"/>
    <w:uiPriority w:val="34"/>
    <w:qFormat/>
    <w:rsid w:val="005945F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45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45F0"/>
    <w:rPr>
      <w:i/>
      <w:iCs/>
      <w:color w:val="000000" w:themeColor="text1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0"/>
    <w:rPr>
      <w:b/>
      <w:bCs/>
      <w:i/>
      <w:iCs/>
      <w:color w:val="4F81BD" w:themeColor="accent1"/>
      <w:sz w:val="24"/>
      <w:szCs w:val="24"/>
      <w:lang w:eastAsia="en-GB"/>
    </w:rPr>
  </w:style>
  <w:style w:type="character" w:styleId="SubtleEmphasis">
    <w:name w:val="Subtle Emphasis"/>
    <w:uiPriority w:val="19"/>
    <w:qFormat/>
    <w:rsid w:val="005945F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945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945F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945F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45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5F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1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2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Maddox</dc:creator>
  <cp:lastModifiedBy>Sarah Lafferty</cp:lastModifiedBy>
  <cp:revision>2</cp:revision>
  <cp:lastPrinted>2024-02-23T09:10:00Z</cp:lastPrinted>
  <dcterms:created xsi:type="dcterms:W3CDTF">2024-03-12T14:50:00Z</dcterms:created>
  <dcterms:modified xsi:type="dcterms:W3CDTF">2024-03-12T14:50:00Z</dcterms:modified>
</cp:coreProperties>
</file>